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Приказ Минтруда России от 19.10.2023 N 772н</w:t>
              <w:br/>
              <w:t xml:space="preserve">"Об утверждении формы заявки на участие в пилотном проекте по оказанию услуг по комплексной реабилитации и абилитации детей-инвалидов организаций, предоставляющих услуги по реабилитации и абилитации детям-инвалидам в пилотных регионах, и федеральных учреждений, предоставляющих услуги по реабилитации и абилитации детей-инвалидов, подведомственных Министерству труда и социальной защиты Российской Федерации, претендующих на участие в мероприятиях по оказанию услуг по комплексной реабилитации и абилитации детей-инвалидов, и порядка ее представления в Фонд пенсионного и социального страхования Российской Федерации"</w:t>
              <w:br/>
              <w:t xml:space="preserve">(Зарегистрировано в Минюсте России 17.01.2024 N 76884)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января 2024 г. N 76884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октября 2023 г. N 772н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ЗАЯВКИ</w:t>
      </w:r>
    </w:p>
    <w:p>
      <w:pPr>
        <w:pStyle w:val="2"/>
        <w:jc w:val="center"/>
      </w:pPr>
      <w:r>
        <w:rPr>
          <w:sz w:val="20"/>
        </w:rPr>
        <w:t xml:space="preserve">НА УЧАСТИЕ В ПИЛОТНОМ ПРОЕКТЕ ПО ОКАЗАНИЮ УСЛУГ</w:t>
      </w:r>
    </w:p>
    <w:p>
      <w:pPr>
        <w:pStyle w:val="2"/>
        <w:jc w:val="center"/>
      </w:pPr>
      <w:r>
        <w:rPr>
          <w:sz w:val="20"/>
        </w:rPr>
        <w:t xml:space="preserve">ПО КОМПЛЕКСНОЙ РЕАБИЛИТАЦИИ И АБИЛИТАЦИИ ДЕТЕЙ-ИНВАЛИДОВ</w:t>
      </w:r>
    </w:p>
    <w:p>
      <w:pPr>
        <w:pStyle w:val="2"/>
        <w:jc w:val="center"/>
      </w:pPr>
      <w:r>
        <w:rPr>
          <w:sz w:val="20"/>
        </w:rPr>
        <w:t xml:space="preserve">ОРГАНИЗАЦИЙ, ПРЕДОСТАВЛЯЮЩИХ УСЛУГИ ПО РЕАБИЛИТАЦИИ</w:t>
      </w:r>
    </w:p>
    <w:p>
      <w:pPr>
        <w:pStyle w:val="2"/>
        <w:jc w:val="center"/>
      </w:pPr>
      <w:r>
        <w:rPr>
          <w:sz w:val="20"/>
        </w:rPr>
        <w:t xml:space="preserve">И АБИЛИТАЦИИ ДЕТЯМ-ИНВАЛИДАМ В ПИЛОТНЫХ РЕГИОНАХ,</w:t>
      </w:r>
    </w:p>
    <w:p>
      <w:pPr>
        <w:pStyle w:val="2"/>
        <w:jc w:val="center"/>
      </w:pPr>
      <w:r>
        <w:rPr>
          <w:sz w:val="20"/>
        </w:rPr>
        <w:t xml:space="preserve">И ФЕДЕРАЛЬНЫХ УЧРЕЖДЕНИЙ, ПРЕДОСТАВЛЯЮЩИХ УСЛУГИ</w:t>
      </w:r>
    </w:p>
    <w:p>
      <w:pPr>
        <w:pStyle w:val="2"/>
        <w:jc w:val="center"/>
      </w:pPr>
      <w:r>
        <w:rPr>
          <w:sz w:val="20"/>
        </w:rPr>
        <w:t xml:space="preserve">ПО РЕАБИЛИТАЦИИ И АБИЛИТАЦИИ ДЕТЕЙ-ИНВАЛИДОВ,</w:t>
      </w:r>
    </w:p>
    <w:p>
      <w:pPr>
        <w:pStyle w:val="2"/>
        <w:jc w:val="center"/>
      </w:pPr>
      <w:r>
        <w:rPr>
          <w:sz w:val="20"/>
        </w:rPr>
        <w:t xml:space="preserve">ПОДВЕДОМСТВЕННЫХ МИНИСТЕРСТВУ ТРУДА И СОЦИАЛЬНОЙ</w:t>
      </w:r>
    </w:p>
    <w:p>
      <w:pPr>
        <w:pStyle w:val="2"/>
        <w:jc w:val="center"/>
      </w:pPr>
      <w:r>
        <w:rPr>
          <w:sz w:val="20"/>
        </w:rPr>
        <w:t xml:space="preserve">ЗАЩИТЫ РОССИЙСКОЙ ФЕДЕРАЦИИ, ПРЕТЕНДУЮЩИХ НА УЧАСТИЕ</w:t>
      </w:r>
    </w:p>
    <w:p>
      <w:pPr>
        <w:pStyle w:val="2"/>
        <w:jc w:val="center"/>
      </w:pPr>
      <w:r>
        <w:rPr>
          <w:sz w:val="20"/>
        </w:rPr>
        <w:t xml:space="preserve">В МЕРОПРИЯТИЯХ ПО ОКАЗАНИЮ УСЛУГ ПО КОМПЛЕКСНОЙ</w:t>
      </w:r>
    </w:p>
    <w:p>
      <w:pPr>
        <w:pStyle w:val="2"/>
        <w:jc w:val="center"/>
      </w:pPr>
      <w:r>
        <w:rPr>
          <w:sz w:val="20"/>
        </w:rPr>
        <w:t xml:space="preserve">РЕАБИЛИТАЦИИ И АБИЛИТАЦИИ ДЕТЕЙ-ИНВАЛИДОВ, И ПОРЯДКА</w:t>
      </w:r>
    </w:p>
    <w:p>
      <w:pPr>
        <w:pStyle w:val="2"/>
        <w:jc w:val="center"/>
      </w:pPr>
      <w:r>
        <w:rPr>
          <w:sz w:val="20"/>
        </w:rPr>
        <w:t xml:space="preserve">ЕЕ ПРЕДСТАВЛЕНИЯ В ФОНД ПЕНСИОННОГО И СОЦИАЛЬНОГО</w:t>
      </w:r>
    </w:p>
    <w:p>
      <w:pPr>
        <w:pStyle w:val="2"/>
        <w:jc w:val="center"/>
      </w:pPr>
      <w:r>
        <w:rPr>
          <w:sz w:val="20"/>
        </w:rPr>
        <w:t xml:space="preserve">СТРАХОВАНИЯ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7.12.2021 N 2339 (ред. от 29.11.2023) &quot;О реализации пилотного проекта по оказанию услуг по комплексной реабилитации и абилитации детей-инвалидов&quot; (вместе с &quot;Правилами реализации пилотного проекта по оказанию услуг по комплексной реабилитации и абилитации детей-инвалидов&quot;) {КонсультантПлюс}">
        <w:r>
          <w:rPr>
            <w:sz w:val="20"/>
            <w:color w:val="0000ff"/>
          </w:rPr>
          <w:t xml:space="preserve">абзацем третьим пункта 17</w:t>
        </w:r>
      </w:hyperlink>
      <w:r>
        <w:rPr>
          <w:sz w:val="20"/>
        </w:rPr>
        <w:t xml:space="preserve"> Правил реализации пилотного проекта по оказанию услуг по комплексной реабилитации и абилитации детей-инвалидов, утвержденных постановлением Правительства Российской Федерации от 17 декабря 2021 г. N 2339,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заявки на участие в пилотном проекте по оказанию услуг по комплексной реабилитации и абилитации детей-инвалидов организаций, предоставляющих услуги по реабилитации и абилитации детям-инвалидам в пилотных регионах, и федеральных учреждений, предоставляющих услуги по реабилитации и абилитации детей-инвалидов, подведомственных Министерству труда и социальной защиты Российской Федерации, претендующих на участие в мероприятиях по оказанию услуг по комплексной реабилитации и абилитации детей-инвалидов, представляемой в Фонд пенсионного и социального страхования Российской Федерации, согласно </w:t>
      </w:r>
      <w:hyperlink w:history="0" w:anchor="P44" w:tooltip="                                  Заявка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представления заявки на участие в пилотном проекте по оказанию услуг по комплексной реабилитации и абилитации детей-инвалидов организаций, предоставляющих услуги по реабилитации и абилитации детям-инвалидам в пилотных регионах, и федеральных учреждений, предоставляющих услуги по реабилитации и абилитации детей-инвалидов, подведомственных Министерству труда и социальной защиты Российской Федерации, претендующих на участие в мероприятиях по оказанию услуг по комплексной реабилитации и абилитации детей-инвалидов, в Фонд пенсионного и социального страхования Российской Федерации согласно </w:t>
      </w:r>
      <w:hyperlink w:history="0" w:anchor="P399" w:tooltip="ПОРЯДОК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действует до 31 декабря 2026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октября 2023 г. N 772н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на участие в пилотном проекте по оказанию услуг</w:t>
      </w:r>
    </w:p>
    <w:p>
      <w:pPr>
        <w:pStyle w:val="1"/>
        <w:jc w:val="both"/>
      </w:pPr>
      <w:r>
        <w:rPr>
          <w:sz w:val="20"/>
        </w:rPr>
        <w:t xml:space="preserve">         по комплексной реабилитации и абилитации детей-инвалидов</w:t>
      </w:r>
    </w:p>
    <w:p>
      <w:pPr>
        <w:pStyle w:val="1"/>
        <w:jc w:val="both"/>
      </w:pPr>
      <w:r>
        <w:rPr>
          <w:sz w:val="20"/>
        </w:rPr>
        <w:t xml:space="preserve">            организаций, предоставляющих услуги по реабилитации</w:t>
      </w:r>
    </w:p>
    <w:p>
      <w:pPr>
        <w:pStyle w:val="1"/>
        <w:jc w:val="both"/>
      </w:pPr>
      <w:r>
        <w:rPr>
          <w:sz w:val="20"/>
        </w:rPr>
        <w:t xml:space="preserve">             и абилитации детям-инвалидам в пилотных регионах,</w:t>
      </w:r>
    </w:p>
    <w:p>
      <w:pPr>
        <w:pStyle w:val="1"/>
        <w:jc w:val="both"/>
      </w:pPr>
      <w:r>
        <w:rPr>
          <w:sz w:val="20"/>
        </w:rPr>
        <w:t xml:space="preserve">             и федеральных учреждений, предоставляющих услуги</w:t>
      </w:r>
    </w:p>
    <w:p>
      <w:pPr>
        <w:pStyle w:val="1"/>
        <w:jc w:val="both"/>
      </w:pPr>
      <w:r>
        <w:rPr>
          <w:sz w:val="20"/>
        </w:rPr>
        <w:t xml:space="preserve">               по реабилитации и абилитации детей-инвалидов,</w:t>
      </w:r>
    </w:p>
    <w:p>
      <w:pPr>
        <w:pStyle w:val="1"/>
        <w:jc w:val="both"/>
      </w:pPr>
      <w:r>
        <w:rPr>
          <w:sz w:val="20"/>
        </w:rPr>
        <w:t xml:space="preserve">          подведомственных Министерству труда и социальной защиты</w:t>
      </w:r>
    </w:p>
    <w:p>
      <w:pPr>
        <w:pStyle w:val="1"/>
        <w:jc w:val="both"/>
      </w:pPr>
      <w:r>
        <w:rPr>
          <w:sz w:val="20"/>
        </w:rPr>
        <w:t xml:space="preserve">       Российской Федерации, претендующих на участие в мероприятиях</w:t>
      </w:r>
    </w:p>
    <w:p>
      <w:pPr>
        <w:pStyle w:val="1"/>
        <w:jc w:val="both"/>
      </w:pPr>
      <w:r>
        <w:rPr>
          <w:sz w:val="20"/>
        </w:rPr>
        <w:t xml:space="preserve">        по оказанию услуг по комплексной реабилитации и абилитации</w:t>
      </w:r>
    </w:p>
    <w:p>
      <w:pPr>
        <w:pStyle w:val="1"/>
        <w:jc w:val="both"/>
      </w:pPr>
      <w:r>
        <w:rPr>
          <w:sz w:val="20"/>
        </w:rPr>
        <w:t xml:space="preserve">            детей-инвалидов, представляемая в Фонд пенсионного</w:t>
      </w:r>
    </w:p>
    <w:p>
      <w:pPr>
        <w:pStyle w:val="1"/>
        <w:jc w:val="both"/>
      </w:pPr>
      <w:r>
        <w:rPr>
          <w:sz w:val="20"/>
        </w:rPr>
        <w:t xml:space="preserve">              и социального страхования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и место нахождения организации, предоставляющей услуги по</w:t>
      </w:r>
    </w:p>
    <w:p>
      <w:pPr>
        <w:pStyle w:val="1"/>
        <w:jc w:val="both"/>
      </w:pPr>
      <w:r>
        <w:rPr>
          <w:sz w:val="20"/>
        </w:rPr>
        <w:t xml:space="preserve">  реабилитации и абилитации детям-инвалидам в пилотных регионах (далее -</w:t>
      </w:r>
    </w:p>
    <w:p>
      <w:pPr>
        <w:pStyle w:val="1"/>
        <w:jc w:val="both"/>
      </w:pPr>
      <w:r>
        <w:rPr>
          <w:sz w:val="20"/>
        </w:rPr>
        <w:t xml:space="preserve">     организация), федерального учреждения, предоставляющего услуги по</w:t>
      </w:r>
    </w:p>
    <w:p>
      <w:pPr>
        <w:pStyle w:val="1"/>
        <w:jc w:val="both"/>
      </w:pPr>
      <w:r>
        <w:rPr>
          <w:sz w:val="20"/>
        </w:rPr>
        <w:t xml:space="preserve"> реабилитации и абилитации детей-инвалидов, подведомственного Министерству</w:t>
      </w:r>
    </w:p>
    <w:p>
      <w:pPr>
        <w:pStyle w:val="1"/>
        <w:jc w:val="both"/>
      </w:pPr>
      <w:r>
        <w:rPr>
          <w:sz w:val="20"/>
        </w:rPr>
        <w:t xml:space="preserve">              труда и социальной защиты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(далее - федеральное учреждение)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Настоящим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(наименование организации или федерального учреждения)</w:t>
      </w:r>
    </w:p>
    <w:p>
      <w:pPr>
        <w:pStyle w:val="1"/>
        <w:jc w:val="both"/>
      </w:pPr>
      <w:r>
        <w:rPr>
          <w:sz w:val="20"/>
        </w:rPr>
        <w:t xml:space="preserve">в лице,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(наименование должности,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руководителя или уполномоченного лица)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(указать название и реквизиты документа)</w:t>
      </w:r>
    </w:p>
    <w:p>
      <w:pPr>
        <w:pStyle w:val="1"/>
        <w:jc w:val="both"/>
      </w:pPr>
      <w:r>
        <w:rPr>
          <w:sz w:val="20"/>
        </w:rPr>
        <w:t xml:space="preserve">заявляет  о  своем намерении принять участие в пилотном проекте по оказанию</w:t>
      </w:r>
    </w:p>
    <w:p>
      <w:pPr>
        <w:pStyle w:val="1"/>
        <w:jc w:val="both"/>
      </w:pPr>
      <w:r>
        <w:rPr>
          <w:sz w:val="20"/>
        </w:rPr>
        <w:t xml:space="preserve">услуг по комплексной реабилитации и абилитации детей-инвалидов.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(Должность)                              (подпись, 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Номер заявки: ______________________________ Дата приемки заявки: _________</w:t>
      </w:r>
    </w:p>
    <w:p>
      <w:pPr>
        <w:pStyle w:val="1"/>
        <w:jc w:val="both"/>
      </w:pPr>
      <w:r>
        <w:rPr>
          <w:sz w:val="20"/>
        </w:rPr>
        <w:t xml:space="preserve">                  (номер присваивается</w:t>
      </w:r>
    </w:p>
    <w:p>
      <w:pPr>
        <w:pStyle w:val="1"/>
        <w:jc w:val="both"/>
      </w:pPr>
      <w:r>
        <w:rPr>
          <w:sz w:val="20"/>
        </w:rPr>
        <w:t xml:space="preserve">                 при регистрации заявки)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Анкета организации, федерального учреждения: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5"/>
        <w:gridCol w:w="3685"/>
      </w:tblGrid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Общие сведения об организации, федеральном учреждении</w:t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Полное наименование в точном соответствии с уставными документами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Сокращенное наименование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государственной регистрации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Идентификационный номер налогоплательщика (ИНН)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причины постановки на учет в налоговом органе (КПП)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Основной государственный регистрационный номер (ОГРН)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8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организационно-правовых форм (ОКОПФ)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8.06.2024)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видов экономической деятельности (основной и дополнительные (ОКВЭД)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в пределах места нахождения юридического лица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Фактический адрес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структурных подразделений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номер (номера) телефона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(адреса) электронной почты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информационного ресурса в информационно-коммуникационной сети "Интернет"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Сведения о руководителе организации, федерального учреждения</w:t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 о назначении на должность руководителя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и дата документа о назначении на должность руководителя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номер (номера) телефона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электронной почты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Банковские реквизиты организации, федерального учреждения</w:t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Банковский идентификационный код (БИК) банка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Корреспондентский счет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34" w:name="P134"/>
    <w:bookmarkEnd w:id="134"/>
    <w:p>
      <w:pPr>
        <w:pStyle w:val="1"/>
        <w:jc w:val="both"/>
      </w:pPr>
      <w:r>
        <w:rPr>
          <w:sz w:val="20"/>
        </w:rPr>
        <w:t xml:space="preserve">2.  Декларация о предоставлении организацией, федеральным учреждением услуг</w:t>
      </w:r>
    </w:p>
    <w:p>
      <w:pPr>
        <w:pStyle w:val="1"/>
        <w:jc w:val="both"/>
      </w:pPr>
      <w:r>
        <w:rPr>
          <w:sz w:val="20"/>
        </w:rPr>
        <w:t xml:space="preserve">по  комплексной реабилитации и абилитации детей-инвалидов различных целевых</w:t>
      </w:r>
    </w:p>
    <w:p>
      <w:pPr>
        <w:pStyle w:val="1"/>
        <w:jc w:val="both"/>
      </w:pPr>
      <w:r>
        <w:rPr>
          <w:sz w:val="20"/>
        </w:rPr>
        <w:t xml:space="preserve">реабилитационных  групп  в соответствии со стандартами предоставления услуг</w:t>
      </w:r>
    </w:p>
    <w:p>
      <w:pPr>
        <w:pStyle w:val="1"/>
        <w:jc w:val="both"/>
      </w:pPr>
      <w:r>
        <w:rPr>
          <w:sz w:val="20"/>
        </w:rPr>
        <w:t xml:space="preserve">по комплексной реабилитации и абилитации детей-инвалидов </w:t>
      </w:r>
      <w:hyperlink w:history="0" w:anchor="P383" w:tooltip="&lt;1&gt; Подпункт &quot;в&quot; пункта 9 Правил реализации пилотного проекта по оказанию услуг по комплексной реабилитации и абилитации детей-инвалидов, утвержденных постановлением Правительства Российской Федерации от 17 декабря 2021 г. N 2339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572"/>
        <w:gridCol w:w="1019"/>
        <w:gridCol w:w="1133"/>
        <w:gridCol w:w="1417"/>
        <w:gridCol w:w="141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Целевая реабилитационная группа</w:t>
            </w:r>
          </w:p>
        </w:tc>
        <w:tc>
          <w:tcPr>
            <w:tcW w:w="10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 (да/нет)</w:t>
            </w:r>
          </w:p>
        </w:tc>
        <w:tc>
          <w:tcPr>
            <w:gridSpan w:val="3"/>
            <w:tcW w:w="3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предоставления услуг по комплексной реабилитации и абилитации детей-инвалидов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Полустационарные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Стационарные без проживания и питания сопровождающих детей-инвалидов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Стационарные, включая проживание и питание детей-инвалидов и сопровождающих детей-инвалидов лиц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преимущественными нарушениями психических функций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преимущественными нарушениями сенсорных функций (зрения)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преимущественными нарушениями сенсорных функций (слуха)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преимущественными комбинированными нарушениями сенсорных функций (слуха и зрения)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преимущественными нарушениями языковых и речевых функций различного генеза, не включенные в другие целевые реабилитационные группы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преимущественными нарушениями функций внутренних органов и систем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преимущественными нарушениями нейромышечных, скелетных и связанных с движением (статодинамических) функций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тяжелыми множественными нарушениями функций организма вследствие врожденных аномалий (пороков развития), деформаций и хромосомных нарушений (кроме аномалий (пороков развития), включенных в другие целевые реабилитационные группы)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с аномальными отверстиями (стомами) пищеварительного тракта, дыхательной, мочевыделительной системы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вследствие новообразований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 вследствие отдельных социально значимых инфекционных заболеваний, поствакцинальных осложнений, приведших к нарушениям различных функций организма</w:t>
            </w:r>
          </w:p>
        </w:tc>
        <w:tc>
          <w:tcPr>
            <w:tcW w:w="10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9"/>
        <w:gridCol w:w="2554"/>
        <w:gridCol w:w="1699"/>
        <w:gridCol w:w="3969"/>
      </w:tblGrid>
      <w:tr>
        <w:tc>
          <w:tcPr>
            <w:gridSpan w:val="4"/>
            <w:tcW w:w="908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Стандарт предоставления услуги по комплексной реабилитации и абилитации детей-инвалидов для целевой реабилитационной группы (групп) детей-инвалидов (указывается наименование целевой реабилитационной группы): _____________________________________________________</w:t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Предусмотрено стандартом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 в организации/федеральном учреждении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+/- (да/нет)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подтверждающие соответствующее образование и квалификацию сотрудников организации, федерального учреждения, согласно профессиональному стандарту или Единому тарифно-квалификационному </w:t>
            </w:r>
            <w:hyperlink w:history="0" r:id="rId10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справочнику</w:t>
              </w:r>
            </w:hyperlink>
            <w:r>
              <w:rPr>
                <w:sz w:val="20"/>
              </w:rPr>
              <w:t xml:space="preserve"> работ и профессий рабочих (ЕТКС) </w:t>
            </w:r>
            <w:hyperlink w:history="0" w:anchor="P384" w:tooltip="&lt;2&gt; Порядок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утвержден постановлением Правительства Российской Федерации от 31 октября 2002 г. N 787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8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2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Штатные нормативы</w:t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Обязательные специалисты</w:t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Рекомендуемые специалисты</w:t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2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Оборудование</w:t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 Декларация о соответствии организации, федерального учреждения критериям</w:t>
      </w:r>
    </w:p>
    <w:p>
      <w:pPr>
        <w:pStyle w:val="1"/>
        <w:jc w:val="both"/>
      </w:pPr>
      <w:r>
        <w:rPr>
          <w:sz w:val="20"/>
        </w:rPr>
        <w:t xml:space="preserve">соответствия    организаций   и   федеральных   учреждений   условиям   для</w:t>
      </w:r>
    </w:p>
    <w:p>
      <w:pPr>
        <w:pStyle w:val="1"/>
        <w:jc w:val="both"/>
      </w:pPr>
      <w:r>
        <w:rPr>
          <w:sz w:val="20"/>
        </w:rPr>
        <w:t xml:space="preserve">предоставления    услуг    по   комплексной   реабилитации   и   абилитации</w:t>
      </w:r>
    </w:p>
    <w:p>
      <w:pPr>
        <w:pStyle w:val="1"/>
        <w:jc w:val="both"/>
      </w:pPr>
      <w:r>
        <w:rPr>
          <w:sz w:val="20"/>
        </w:rPr>
        <w:t xml:space="preserve">детей-инвалидов в пилотных регионах </w:t>
      </w:r>
      <w:hyperlink w:history="0" w:anchor="P385" w:tooltip="&lt;3&gt; Подпункт &quot;д&quot; пункта 9 Правил реализации пилотного проекта по оказанию услуг по комплексной реабилитации и абилитации детей-инвалидов, утвержденных постановлением Правительства Российской Федерации от 17 декабря 2021 г. N 2339.">
        <w:r>
          <w:rPr>
            <w:sz w:val="20"/>
            <w:color w:val="0000ff"/>
          </w:rPr>
          <w:t xml:space="preserve">&lt;3&gt;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973"/>
        <w:gridCol w:w="623"/>
        <w:gridCol w:w="340"/>
        <w:gridCol w:w="623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соответствия организаций и федеральных учреждений условиям для предоставления услуг по комплексной реабилитации и абилитации детей-инвалидов в пилотных регионах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или федеральное учреждение не находится в процессе ликвидации или реорганизации на дату подачи заявки на участие в пилотном проекте по оказанию услуг по комплексной реабилитации и абилитации детей-инвалидов (далее - заявка)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или федеральное учреждение не находится в процессе процедуры банкротства на дату подачи заявки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или федеральное учреждение не находится в процессе приостановления деятельности в порядке, установленном Кодексом Российской Федерации об административных правонарушениях, на дату подачи заявки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у организации или федерального учреждения условий (одного или нескольких) для предоставления услуг по комплексной реабилитации и абилитации детям-инвалидам в течение 21 дня: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стационарных условиях (форме) с проживанием и пятиразовым питанием </w:t>
            </w:r>
            <w:hyperlink w:history="0" w:anchor="P386" w:tooltip="&lt;4&gt; Настоящие нормы питания определены в соответствии с положениями постановления Главного государственного санитарного врача Российской Федерации от 27 октября 2020 г.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зарегистрировано Министерством юстиции Российской Федерации 11 ноября 2020 г., регистрационный N 60833), действующими до 1 января 2027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 ребенка-инвалида, проживанием и трехразовым питанием сопровождающего его лица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стационарных условиях (форме) с проживанием и пятиразовым питанием ребенка-инвалида (без проживания и питания сопровождающего его лица)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полустационарных условиях (форме) с двухразовым питанием ребенка-инвалида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у организации или федерального учреждения технической возможности информационного взаимодействия с Государственной информационной системой электронных сертификатов </w:t>
            </w:r>
            <w:hyperlink w:history="0" w:anchor="P387" w:tooltip="&lt;5&gt; Положение о Государственной информационной системе электронных сертификатов утверждено постановлением Правительства Российской Федерации от 23 апреля 2021 г. N 630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и информационной системой оператора национальной системы платежных карт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Организацией или федеральным учреждением заключено с оператором национальной системы платежных карт соглашение об информационно-технологическом взаимодействии в целях обеспечения использования электронных сертификатов при оплате отдельных видов товаров, работ, услуг посредством использования карт "Мир"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у организации или федерального учреждения информационной системы, позволяющей осуществлять обработку и хранение сведений, содержащихся в договоре, заключаемом организацией, федеральным учреждением с родителем (законным представителем) ребенка-инвалида на приобретение услуг по комплексной реабилитации и абилитации детей-инвалидов, о детях-инвалидах, которым оказываются услуги по комплексной реабилитации и абилитации, а также о фактически оказанных услугах и их объеме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ind w:firstLine="283"/>
              <w:jc w:val="both"/>
            </w:pPr>
            <w:r>
              <w:rPr>
                <w:sz w:val="20"/>
              </w:rPr>
              <w:t xml:space="preserve">При осуществлении организацией или федеральным учреждением медицинской деятельности дополнительным критерием соответствия является наличие у организации или федерального учреждения лицензии на осуществление медицинской деятельности на следующие работы (услуги), выполняемые (оказываемые) в составе лицензируемого вида деятельности в соответствии с </w:t>
            </w:r>
            <w:hyperlink w:history="0" r:id="rId11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частью 2 статьи 12</w:t>
              </w:r>
            </w:hyperlink>
            <w:r>
              <w:rPr>
                <w:sz w:val="20"/>
              </w:rPr>
              <w:t xml:space="preserve"> Федерального закона от 4 мая 2011 г. N 99-ФЗ "О лицензировании отдельных видов деятельности":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855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Для организации: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оказании первичной медико-санитарной помощи: по первичной доврачебной медико-санитарной помощи в амбулаторных условиях по сестринскому делу в педиатрии; по первичной врачебной медико-санитарной помощи в амбулаторных условиях и дневном стационаре по педиатрии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оказании специализированной медицинской помощи: по специализированной медицинской помощи в стационарных условиях и дневном стационаре по сестринскому делу в педиатрии; по специализированной медицинской помощи в стационарных условиях и дневном стационаре по педиатрии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4"/>
            <w:tcW w:w="855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Для федерального учреждения: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оказании первичной медико-санитарной помощи: по первичной доврачебной медико-санитарной помощи в амбулаторных условиях по сестринскому делу в педиатрии; по первичной врачебной медико-санитарной помощи в амбулаторных условиях и дневном стационаре по педиатрии; по первичной специализированной медико-санитарной помощи в амбулаторных условиях и дневном стационаре по травматологии и ортопедии, неврологии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оказании специализированной, в том числе высокотехнологичной, медицинской помощи: по специализированной медицинской помощи в стационарных условиях и дневном стационаре по сестринскому делу в педиатрии, по педиатрии, травматологии и ортопедии, неврологии; по высокотехнологичной медицинской помощи в стационарных условиях по педиатрии, травматологии и ортопедии, неврологии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организации,</w:t>
      </w:r>
    </w:p>
    <w:p>
      <w:pPr>
        <w:pStyle w:val="1"/>
        <w:jc w:val="both"/>
      </w:pPr>
      <w:r>
        <w:rPr>
          <w:sz w:val="20"/>
        </w:rPr>
        <w:t xml:space="preserve">федерального учреждения</w:t>
      </w:r>
    </w:p>
    <w:p>
      <w:pPr>
        <w:pStyle w:val="1"/>
        <w:jc w:val="both"/>
      </w:pPr>
      <w:r>
        <w:rPr>
          <w:sz w:val="20"/>
        </w:rPr>
        <w:t xml:space="preserve">(должностное лицо, уполномоченное</w:t>
      </w:r>
    </w:p>
    <w:p>
      <w:pPr>
        <w:pStyle w:val="1"/>
        <w:jc w:val="both"/>
      </w:pPr>
      <w:r>
        <w:rPr>
          <w:sz w:val="20"/>
        </w:rPr>
        <w:t xml:space="preserve">руководителем организации,</w:t>
      </w:r>
    </w:p>
    <w:p>
      <w:pPr>
        <w:pStyle w:val="1"/>
        <w:jc w:val="both"/>
      </w:pPr>
      <w:r>
        <w:rPr>
          <w:sz w:val="20"/>
        </w:rPr>
        <w:t xml:space="preserve">федерального учреждения):           _________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(день, месяц, год): "__" _________ 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83" w:name="P383"/>
    <w:bookmarkEnd w:id="3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остановление Правительства РФ от 17.12.2021 N 2339 (ред. от 29.11.2023) &quot;О реализации пилотного проекта по оказанию услуг по комплексной реабилитации и абилитации детей-инвалидов&quot; (вместе с &quot;Правилами реализации пилотного проекта по оказанию услуг по комплексной реабилитации и абилитации детей-инвалидов&quot;) {КонсультантПлюс}">
        <w:r>
          <w:rPr>
            <w:sz w:val="20"/>
            <w:color w:val="0000ff"/>
          </w:rPr>
          <w:t xml:space="preserve">Подпункт "в" пункта 9</w:t>
        </w:r>
      </w:hyperlink>
      <w:r>
        <w:rPr>
          <w:sz w:val="20"/>
        </w:rPr>
        <w:t xml:space="preserve"> Правил реализации пилотного проекта по оказанию услуг по комплексной реабилитации и абилитации детей-инвалидов, утвержденных постановлением Правительства Российской Федерации от 17 декабря 2021 г. N 2339.</w:t>
      </w:r>
    </w:p>
    <w:bookmarkStart w:id="384" w:name="P384"/>
    <w:bookmarkEnd w:id="3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Порядок утверждения Единого тарифно-квалификационного </w:t>
      </w:r>
      <w:hyperlink w:history="0" r:id="rId13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справочника</w:t>
        </w:r>
      </w:hyperlink>
      <w:r>
        <w:rPr>
          <w:sz w:val="20"/>
        </w:rPr>
        <w:t xml:space="preserve"> работ и профессий рабочих, Единого квалификационного </w:t>
      </w:r>
      <w:hyperlink w:history="0" r:id="rId14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справочника</w:t>
        </w:r>
      </w:hyperlink>
      <w:r>
        <w:rPr>
          <w:sz w:val="20"/>
        </w:rPr>
        <w:t xml:space="preserve"> должностей руководителей, специалистов и служащих утвержден </w:t>
      </w:r>
      <w:hyperlink w:history="0" r:id="rId15" w:tooltip="Постановление Правительства РФ от 31.10.2002 N 787 (ред. от 20.12.2003) &quot;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31 октября 2002 г. N 787.</w:t>
      </w:r>
    </w:p>
    <w:bookmarkStart w:id="385" w:name="P385"/>
    <w:bookmarkEnd w:id="3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" w:tooltip="Постановление Правительства РФ от 17.12.2021 N 2339 (ред. от 29.11.2023) &quot;О реализации пилотного проекта по оказанию услуг по комплексной реабилитации и абилитации детей-инвалидов&quot; (вместе с &quot;Правилами реализации пилотного проекта по оказанию услуг по комплексной реабилитации и абилитации детей-инвалидов&quot;) {КонсультантПлюс}">
        <w:r>
          <w:rPr>
            <w:sz w:val="20"/>
            <w:color w:val="0000ff"/>
          </w:rPr>
          <w:t xml:space="preserve">Подпункт "д" пункта 9</w:t>
        </w:r>
      </w:hyperlink>
      <w:r>
        <w:rPr>
          <w:sz w:val="20"/>
        </w:rPr>
        <w:t xml:space="preserve"> Правил реализации пилотного проекта по оказанию услуг по комплексной реабилитации и абилитации детей-инвалидов, утвержденных постановлением Правительства Российской Федерации от 17 декабря 2021 г. N 2339.</w:t>
      </w:r>
    </w:p>
    <w:bookmarkStart w:id="386" w:name="P386"/>
    <w:bookmarkEnd w:id="3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Настоящие нормы питания определены в соответствии с положениями </w:t>
      </w:r>
      <w:hyperlink w:history="0" r:id="rId1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(зарегистрировано Министерством юстиции Российской Федерации 11 ноября 2020 г., регистрационный N 60833), действующими до 1 января 2027 г.</w:t>
      </w:r>
    </w:p>
    <w:bookmarkStart w:id="387" w:name="P387"/>
    <w:bookmarkEnd w:id="3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8" w:tooltip="Постановление Правительства РФ от 23.04.2021 N 630 (ред. от 04.11.2023) &quot;О Государственной информационной системе электронных сертификатов&quot; (вместе с &quot;Положением о Государственной информационной системе электронных сертификатов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Государственной информационной системе электронных сертификатов утверждено постановлением Правительства Российской Федерации от 23 апреля 2021 г. N 630.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октября 2023 г. N 772н</w:t>
      </w:r>
    </w:p>
    <w:p>
      <w:pPr>
        <w:pStyle w:val="0"/>
        <w:jc w:val="both"/>
      </w:pPr>
      <w:r>
        <w:rPr>
          <w:sz w:val="20"/>
        </w:rPr>
      </w:r>
    </w:p>
    <w:bookmarkStart w:id="399" w:name="P399"/>
    <w:bookmarkEnd w:id="39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ЗАЯВКИ НА УЧАСТИЕ В ПИЛОТНОМ ПРОЕКТЕ</w:t>
      </w:r>
    </w:p>
    <w:p>
      <w:pPr>
        <w:pStyle w:val="2"/>
        <w:jc w:val="center"/>
      </w:pPr>
      <w:r>
        <w:rPr>
          <w:sz w:val="20"/>
        </w:rPr>
        <w:t xml:space="preserve">ПО ОКАЗАНИЮ УСЛУГ ПО КОМПЛЕКСНОЙ РЕАБИЛИТАЦИИ И АБИЛИТАЦИИ</w:t>
      </w:r>
    </w:p>
    <w:p>
      <w:pPr>
        <w:pStyle w:val="2"/>
        <w:jc w:val="center"/>
      </w:pPr>
      <w:r>
        <w:rPr>
          <w:sz w:val="20"/>
        </w:rPr>
        <w:t xml:space="preserve">ДЕТЕЙ-ИНВАЛИДОВ ОРГАНИЗАЦИЙ, ПРЕДОСТАВЛЯЮЩИХ УСЛУГИ</w:t>
      </w:r>
    </w:p>
    <w:p>
      <w:pPr>
        <w:pStyle w:val="2"/>
        <w:jc w:val="center"/>
      </w:pPr>
      <w:r>
        <w:rPr>
          <w:sz w:val="20"/>
        </w:rPr>
        <w:t xml:space="preserve">ПО РЕАБИЛИТАЦИИ И АБИЛИТАЦИИ ДЕТЯМ-ИНВАЛИДАМ В ПИЛОТНЫХ</w:t>
      </w:r>
    </w:p>
    <w:p>
      <w:pPr>
        <w:pStyle w:val="2"/>
        <w:jc w:val="center"/>
      </w:pPr>
      <w:r>
        <w:rPr>
          <w:sz w:val="20"/>
        </w:rPr>
        <w:t xml:space="preserve">РЕГИОНАХ, И ФЕДЕРАЛЬНЫХ УЧРЕЖДЕНИЙ, ПРЕДОСТАВЛЯЮЩИХ</w:t>
      </w:r>
    </w:p>
    <w:p>
      <w:pPr>
        <w:pStyle w:val="2"/>
        <w:jc w:val="center"/>
      </w:pPr>
      <w:r>
        <w:rPr>
          <w:sz w:val="20"/>
        </w:rPr>
        <w:t xml:space="preserve">УСЛУГИ ПО РЕАБИЛИТАЦИИ И АБИЛИТАЦИИ ДЕТЕЙ-ИНВАЛИДОВ,</w:t>
      </w:r>
    </w:p>
    <w:p>
      <w:pPr>
        <w:pStyle w:val="2"/>
        <w:jc w:val="center"/>
      </w:pPr>
      <w:r>
        <w:rPr>
          <w:sz w:val="20"/>
        </w:rPr>
        <w:t xml:space="preserve">ПОДВЕДОМСТВЕННЫХ МИНИСТЕРСТВУ ТРУДА И СОЦИАЛЬНОЙ ЗАЩИТЫ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ПРЕТЕНДУЮЩИХ НА УЧАСТИЕ В МЕРОПРИЯТИЯХ</w:t>
      </w:r>
    </w:p>
    <w:p>
      <w:pPr>
        <w:pStyle w:val="2"/>
        <w:jc w:val="center"/>
      </w:pPr>
      <w:r>
        <w:rPr>
          <w:sz w:val="20"/>
        </w:rPr>
        <w:t xml:space="preserve">ПО ОКАЗАНИЮ УСЛУГ ПО КОМПЛЕКСНОЙ РЕАБИЛИТАЦИИ И АБИЛИТАЦИИ</w:t>
      </w:r>
    </w:p>
    <w:p>
      <w:pPr>
        <w:pStyle w:val="2"/>
        <w:jc w:val="center"/>
      </w:pPr>
      <w:r>
        <w:rPr>
          <w:sz w:val="20"/>
        </w:rPr>
        <w:t xml:space="preserve">ДЕТЕЙ-ИНВАЛИДОВ, В ФОНД ПЕНСИОННОГО И СОЦИАЛЬНОГО</w:t>
      </w:r>
    </w:p>
    <w:p>
      <w:pPr>
        <w:pStyle w:val="2"/>
        <w:jc w:val="center"/>
      </w:pPr>
      <w:r>
        <w:rPr>
          <w:sz w:val="20"/>
        </w:rPr>
        <w:t xml:space="preserve">СТРАХОВАНИЯ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представления заявки на участие в пилотном проекте по оказанию услуг по комплексной реабилитации и абилитации детей-инвалидов (далее соответственно - заявка на участие, пилотный проект) организаций, предоставляющих услуги по реабилитации и абилитации детям-инвалидам в субъектах Российской Федерации, определенных в </w:t>
      </w:r>
      <w:hyperlink w:history="0" r:id="rId19" w:tooltip="Постановление Правительства РФ от 17.12.2021 N 2339 (ред. от 29.11.2023) &quot;О реализации пилотного проекта по оказанию услуг по комплексной реабилитации и абилитации детей-инвалидов&quot; (вместе с &quot;Правилами реализации пилотного проекта по оказанию услуг по комплексной реабилитации и абилитации детей-инвалидов&quot;)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постановления Правительства Российской Федерации от 17 декабря 2021 г. N 2339 "О реализации пилотного проекта по оказанию услуг по комплексной реабилитации и абилитации детей-инвалидов" (далее - пилотные регионы), и федеральных учреждений, предоставляющих услуги по реабилитации и абилитации детей-инвалидов, подведомственных Министерству труда и социальной защиты Российской Федерации (далее - соответственно организации, федеральные учреждения), претендующих на участие в мероприятиях по оказанию услуг по комплексной реабилитации и абилитации детей-инвалидов, в Фонд пенсионного и социального страхования Российской Федерации (далее - Фонд).</w:t>
      </w:r>
    </w:p>
    <w:bookmarkStart w:id="413" w:name="P413"/>
    <w:bookmarkEnd w:id="4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 и федеральные учреждения, претендующие на участие в мероприятиях по оказанию услуг по комплексной реабилитации и абилитации детей-инвалидов в рамках пилотного проекта (далее - претендент), представляют в Фонд через его территориальные органы в пилотных регионах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заявку на участие по форме, предусмотренной </w:t>
      </w:r>
      <w:hyperlink w:history="0" w:anchor="P44" w:tooltip="                                  Заявка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копию Устава претендента, заверенную руководителем организации (федерального учреждения);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выписку из Единого государственного реестра юридических лиц, полученную не позднее чем за 1 месяц до окончания срока подачи заявки на участие;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копию документа, подтверждающего полномочия лица на подачу заявки на участие от имени организации или федерального учреждения, в случае если заявку на участие подает лицо, сведения о котором как о лице, имеющем право без доверенности действовать от имени организации или федерального учреждения, не содержатся в едином государственном реестре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согласие на обработку персональных данных руководителя организации или федерального учреждения, иного лица, уполномоченного представлять интересы организации или федерального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заверенную руководителем организации (федерального учреждения) копию лицензии на осуществление медицинской деятельности на работы (услуги), выполняемые (оказываемые) в составе лицензируемого вида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копии документов, подтверждающих соответствующее образование и квалификацию сотрудников организации, федерального учреждения, согласно профессиональному стандарту или Единому тарифно-квалификационному </w:t>
      </w:r>
      <w:hyperlink w:history="0" r:id="rId20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справочнику</w:t>
        </w:r>
      </w:hyperlink>
      <w:r>
        <w:rPr>
          <w:sz w:val="20"/>
        </w:rPr>
        <w:t xml:space="preserve"> работ и профессий рабочих &lt;1&gt;, указываемых в </w:t>
      </w:r>
      <w:hyperlink w:history="0" w:anchor="P134" w:tooltip="2.  Декларация о предоставлении организацией, федеральным учреждением услуг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заявки на участие.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Порядок утверждения Единого тарифно-квалификационного </w:t>
      </w:r>
      <w:hyperlink w:history="0" r:id="rId21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справочника</w:t>
        </w:r>
      </w:hyperlink>
      <w:r>
        <w:rPr>
          <w:sz w:val="20"/>
        </w:rPr>
        <w:t xml:space="preserve"> работ и профессий рабочих, Единого квалификационного </w:t>
      </w:r>
      <w:hyperlink w:history="0" r:id="rId22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справочника</w:t>
        </w:r>
      </w:hyperlink>
      <w:r>
        <w:rPr>
          <w:sz w:val="20"/>
        </w:rPr>
        <w:t xml:space="preserve"> должностей руководителей, специалистов и служащих утвержден </w:t>
      </w:r>
      <w:hyperlink w:history="0" r:id="rId23" w:tooltip="Постановление Правительства РФ от 31.10.2002 N 787 (ред. от 20.12.2003) &quot;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31 октября 2002 г. N 787.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Прием документов, указанных в </w:t>
      </w:r>
      <w:hyperlink w:history="0" w:anchor="P413" w:tooltip="2. Организации и федеральные учреждения, претендующие на участие в мероприятиях по оказанию услуг по комплексной реабилитации и абилитации детей-инвалидов в рамках пилотного проекта (далее - претендент), представляют в Фонд через его территориальные органы в пилотных регионах следующие документ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(далее - документы), осуществляется в сроки, установленные </w:t>
      </w:r>
      <w:hyperlink w:history="0" r:id="rId24" w:tooltip="Постановление Правительства РФ от 17.12.2021 N 2339 (ред. от 29.11.2023) &quot;О реализации пилотного проекта по оказанию услуг по комплексной реабилитации и абилитации детей-инвалидов&quot; (вместе с &quot;Правилами реализации пилотного проекта по оказанию услуг по комплексной реабилитации и абилитации детей-инвалидов&quot;) {КонсультантПлюс}">
        <w:r>
          <w:rPr>
            <w:sz w:val="20"/>
            <w:color w:val="0000ff"/>
          </w:rPr>
          <w:t xml:space="preserve">абзацем третьим пункта 17</w:t>
        </w:r>
      </w:hyperlink>
      <w:r>
        <w:rPr>
          <w:sz w:val="20"/>
        </w:rPr>
        <w:t xml:space="preserve"> Правил реализации пилотного проекта по оказанию услуг по комплексной реабилитации и абилитации детей-инвалидов, утвержденных постановлением Правительства Российской Федерации от 17 декабря 2021 г. N 2339.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Претендент вправе подать только один пакет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Документы, содержащие сведения о персональных данных, представляются с письменным согласием на их обработку субъекта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Документы могут предоставляться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одновременно на бумажном и электронном носителях (оптический диск CD или диск DVD, флеш-накопитель USB или SSD-накопитель);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посредством почтовой связи - одновременно на бумажном и электронном носителях (оптический диск CD или диск DVD, флеш-накопитель USB или SSD-накопитель);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посредством личного кабинета страхователя на официальном сайте Фонда в информационно-телекоммуникационной сети "Интернет" (далее - кабинет страхователя).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Требования к документам: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представленные на бумажном носителе, должны быть сброшюрованы в одну или несколько папок (томов) и пронумерованы;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документы, представленные на электронном носителе, должны быть записаны способом, исключающим возможность изменения и перезаписи сохраненной на нем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документы, представленные посредством кабинета страхователя, представляются в форме электронных документов, подписанных усиленной квалифицированной электронной подписью в соответствии с требованиями Федерального </w:t>
      </w:r>
      <w:hyperlink w:history="0" r:id="rId25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отсканированные копии документов, представленные посредством кабинета страхователя, представляются в форме электронных документов в формате PDF.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Внесение изменений в документы не допускается. В случае несоответствия данных в документах, представленных на бумажном и электронном носителях, рассматриваются документы, представленные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Документы, поступившие в территориальные органы Фонда в пилотных регионах до окончания срока их приема, регистрируются и передаются в межведомственную комиссию по контролю за соответствием организаций и федеральных учреждений критериям соответствия данных организаций и федеральных учреждений условиям для предоставления услуг по комплексной реабилитации и абилитации детей-инвалидов в пилотных регионах (далее - межведомственная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Документы могут быть отозваны до окончания срока их приема путем направления в территориальные органы Фонда в пилотных регионах соответствующего обращения претендента.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Отозванные документы межведомственной не рассматриваются.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19.10.2023 N 772н</w:t>
            <w:br/>
            <w:t>"Об утверждении формы заявки на участие в пилотном проекте по оказанию услуг...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3332&amp;dst=7" TargetMode = "External"/>
	<Relationship Id="rId8" Type="http://schemas.openxmlformats.org/officeDocument/2006/relationships/hyperlink" Target="https://login.consultant.ru/link/?req=doc&amp;base=LAW&amp;n=449963" TargetMode = "External"/>
	<Relationship Id="rId9" Type="http://schemas.openxmlformats.org/officeDocument/2006/relationships/hyperlink" Target="https://login.consultant.ru/link/?req=doc&amp;base=LAW&amp;n=473084" TargetMode = "External"/>
	<Relationship Id="rId10" Type="http://schemas.openxmlformats.org/officeDocument/2006/relationships/hyperlink" Target="https://login.consultant.ru/link/?req=doc&amp;base=LAW&amp;n=92907" TargetMode = "External"/>
	<Relationship Id="rId11" Type="http://schemas.openxmlformats.org/officeDocument/2006/relationships/hyperlink" Target="https://login.consultant.ru/link/?req=doc&amp;base=LAW&amp;n=454666&amp;dst=23" TargetMode = "External"/>
	<Relationship Id="rId12" Type="http://schemas.openxmlformats.org/officeDocument/2006/relationships/hyperlink" Target="https://login.consultant.ru/link/?req=doc&amp;base=LAW&amp;n=463332&amp;dst=100053" TargetMode = "External"/>
	<Relationship Id="rId13" Type="http://schemas.openxmlformats.org/officeDocument/2006/relationships/hyperlink" Target="https://login.consultant.ru/link/?req=doc&amp;base=LAW&amp;n=92907" TargetMode = "External"/>
	<Relationship Id="rId14" Type="http://schemas.openxmlformats.org/officeDocument/2006/relationships/hyperlink" Target="https://login.consultant.ru/link/?req=doc&amp;base=LAW&amp;n=97378" TargetMode = "External"/>
	<Relationship Id="rId15" Type="http://schemas.openxmlformats.org/officeDocument/2006/relationships/hyperlink" Target="https://login.consultant.ru/link/?req=doc&amp;base=LAW&amp;n=45740" TargetMode = "External"/>
	<Relationship Id="rId16" Type="http://schemas.openxmlformats.org/officeDocument/2006/relationships/hyperlink" Target="https://login.consultant.ru/link/?req=doc&amp;base=LAW&amp;n=463332&amp;dst=100055" TargetMode = "External"/>
	<Relationship Id="rId17" Type="http://schemas.openxmlformats.org/officeDocument/2006/relationships/hyperlink" Target="https://login.consultant.ru/link/?req=doc&amp;base=LAW&amp;n=367564" TargetMode = "External"/>
	<Relationship Id="rId18" Type="http://schemas.openxmlformats.org/officeDocument/2006/relationships/hyperlink" Target="https://login.consultant.ru/link/?req=doc&amp;base=LAW&amp;n=461434&amp;dst=100009" TargetMode = "External"/>
	<Relationship Id="rId19" Type="http://schemas.openxmlformats.org/officeDocument/2006/relationships/hyperlink" Target="https://login.consultant.ru/link/?req=doc&amp;base=LAW&amp;n=463332&amp;dst=1" TargetMode = "External"/>
	<Relationship Id="rId20" Type="http://schemas.openxmlformats.org/officeDocument/2006/relationships/hyperlink" Target="https://login.consultant.ru/link/?req=doc&amp;base=LAW&amp;n=92907" TargetMode = "External"/>
	<Relationship Id="rId21" Type="http://schemas.openxmlformats.org/officeDocument/2006/relationships/hyperlink" Target="https://login.consultant.ru/link/?req=doc&amp;base=LAW&amp;n=92907" TargetMode = "External"/>
	<Relationship Id="rId22" Type="http://schemas.openxmlformats.org/officeDocument/2006/relationships/hyperlink" Target="https://login.consultant.ru/link/?req=doc&amp;base=LAW&amp;n=97378" TargetMode = "External"/>
	<Relationship Id="rId23" Type="http://schemas.openxmlformats.org/officeDocument/2006/relationships/hyperlink" Target="https://login.consultant.ru/link/?req=doc&amp;base=LAW&amp;n=45740" TargetMode = "External"/>
	<Relationship Id="rId24" Type="http://schemas.openxmlformats.org/officeDocument/2006/relationships/hyperlink" Target="https://login.consultant.ru/link/?req=doc&amp;base=LAW&amp;n=463332&amp;dst=7" TargetMode = "External"/>
	<Relationship Id="rId25" Type="http://schemas.openxmlformats.org/officeDocument/2006/relationships/hyperlink" Target="https://login.consultant.ru/link/?req=doc&amp;base=LAW&amp;n=46847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19.10.2023 N 772н
"Об утверждении формы заявки на участие в пилотном проекте по оказанию услуг по комплексной реабилитации и абилитации детей-инвалидов организаций, предоставляющих услуги по реабилитации и абилитации детям-инвалидам в пилотных регионах, и федеральных учреждений, предоставляющих услуги по реабилитации и абилитации детей-инвалидов, подведомственных Министерству труда и социальной защиты Российской Федерации, претендующих на участие в мероприятиях по оказанию услуг по</dc:title>
  <dcterms:created xsi:type="dcterms:W3CDTF">2024-09-25T07:25:49Z</dcterms:created>
</cp:coreProperties>
</file>