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930A4D">
        <w:rPr>
          <w:rFonts w:ascii="Arial" w:eastAsia="Times New Roman" w:hAnsi="Arial" w:cs="Arial"/>
          <w:b/>
          <w:bCs/>
          <w:noProof/>
        </w:rPr>
        <w:drawing>
          <wp:inline distT="0" distB="0" distL="0" distR="0">
            <wp:extent cx="6039485" cy="1042035"/>
            <wp:effectExtent l="0" t="0" r="0" b="5715"/>
            <wp:docPr id="24" name="Рисунок 24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p w:rsidR="00930A4D" w:rsidRPr="00930A4D" w:rsidRDefault="00930A4D" w:rsidP="00930A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6"/>
        <w:gridCol w:w="6679"/>
      </w:tblGrid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Федеральный закон от 21.11.2011 года № 324-ФЗ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Закон Удмуртской Республики от 17.12.2012 года № 70-РЗ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930A4D" w:rsidRPr="00930A4D" w:rsidTr="00965336">
        <w:trPr>
          <w:trHeight w:val="2132"/>
        </w:trPr>
        <w:tc>
          <w:tcPr>
            <w:tcW w:w="2676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0A4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6690" cy="14566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КАТЕГОРИИ ГРАЖДАН,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ИМЕЮЩИХ ПРАВО НА ПОЛУЧЕНИЕ БЕСПЛАТНОЙ ЮРИДИЧЕСКОЙ ПОМОЩИ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A4D">
              <w:rPr>
                <w:rFonts w:eastAsia="Times New Roman"/>
                <w:b/>
                <w:bCs/>
                <w:sz w:val="30"/>
                <w:szCs w:val="30"/>
              </w:rPr>
              <w:t>(В РАМКАХ ГОСУДАРСТВЕННОЙ СИСТЕМЫ БЕСПЛАТНОЙ ЮРИДИЧЕСКОЙ ПОМОЩИ)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center"/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</w:pPr>
            <w:r w:rsidRPr="00930A4D">
              <w:rPr>
                <w:rFonts w:eastAsia="Times New Roman"/>
                <w:b/>
                <w:sz w:val="25"/>
                <w:szCs w:val="25"/>
              </w:rPr>
              <w:t>Граждане Р</w:t>
            </w:r>
            <w:r w:rsidRPr="00930A4D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930A4D" w:rsidRPr="00930A4D" w:rsidRDefault="00930A4D" w:rsidP="00930A4D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проживающие на территории Удмуртской Республики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Инвалиды I и II группы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Российской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Советского Союза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Социалистического Труда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Труда Российской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 предоставлением мер социальной поддержки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930A4D">
              <w:rPr>
                <w:rFonts w:eastAsia="Times New Roman"/>
                <w:sz w:val="25"/>
                <w:szCs w:val="25"/>
              </w:rPr>
              <w:t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 также члены семей указанных граждан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 xml:space="preserve"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</w:t>
            </w:r>
            <w:r w:rsidRPr="00930A4D">
              <w:rPr>
                <w:rFonts w:eastAsia="Times New Roman"/>
                <w:color w:val="000000"/>
                <w:sz w:val="25"/>
                <w:szCs w:val="25"/>
              </w:rPr>
              <w:lastRenderedPageBreak/>
              <w:t>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 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lastRenderedPageBreak/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Дети-сироты 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930A4D">
              <w:rPr>
                <w:rFonts w:eastAsia="Times New Roman"/>
                <w:color w:val="444444"/>
                <w:sz w:val="25"/>
                <w:szCs w:val="25"/>
              </w:rPr>
              <w:t xml:space="preserve">) </w:t>
            </w:r>
            <w:r w:rsidRPr="00930A4D">
              <w:rPr>
                <w:rFonts w:eastAsia="Times New Roman"/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Дети, оставшиеся без попечения родителей 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930A4D">
                <w:rPr>
                  <w:rFonts w:eastAsia="Times New Roman"/>
                  <w:i/>
                  <w:sz w:val="25"/>
                  <w:szCs w:val="25"/>
                </w:rPr>
                <w:t>порядке</w:t>
              </w:r>
            </w:hyperlink>
            <w:r w:rsidRPr="00930A4D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930A4D">
              <w:rPr>
                <w:rFonts w:eastAsia="Times New Roman"/>
                <w:sz w:val="25"/>
                <w:szCs w:val="25"/>
              </w:rPr>
              <w:t>родителей 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930A4D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930A4D">
              <w:rPr>
                <w:rFonts w:eastAsia="Times New Roman"/>
                <w:sz w:val="25"/>
                <w:szCs w:val="25"/>
              </w:rPr>
              <w:t>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930A4D">
              <w:rPr>
                <w:rFonts w:eastAsia="Times New Roman"/>
                <w:sz w:val="25"/>
                <w:szCs w:val="25"/>
              </w:rPr>
              <w:t>)</w:t>
            </w:r>
            <w:r w:rsidRPr="00930A4D">
              <w:rPr>
                <w:rFonts w:eastAsia="Times New Roman"/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930A4D">
              <w:rPr>
                <w:rFonts w:eastAsia="Times New Roman"/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Инвалиды, </w:t>
            </w:r>
            <w:r w:rsidRPr="00930A4D">
              <w:rPr>
                <w:rFonts w:eastAsia="Times New Roman"/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  <w:highlight w:val="yellow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930A4D">
                <w:rPr>
                  <w:rFonts w:eastAsia="Times New Roman"/>
                  <w:sz w:val="25"/>
                  <w:szCs w:val="25"/>
                </w:rPr>
                <w:t>Законом</w:t>
              </w:r>
            </w:hyperlink>
            <w:r w:rsidRPr="00930A4D">
              <w:rPr>
                <w:rFonts w:eastAsia="Times New Roman"/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930A4D">
              <w:rPr>
                <w:rFonts w:eastAsia="Times New Roman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 xml:space="preserve">, включающей в себя </w:t>
            </w:r>
            <w:r w:rsidRPr="00930A4D">
              <w:rPr>
                <w:rFonts w:eastAsia="Times New Roman"/>
                <w:i/>
                <w:sz w:val="25"/>
                <w:szCs w:val="25"/>
                <w:lang w:eastAsia="en-US"/>
              </w:rPr>
              <w:t xml:space="preserve">психиатрическое обследование и психиатрическое освидетельствование, </w:t>
            </w:r>
            <w:r w:rsidRPr="00930A4D">
              <w:rPr>
                <w:rFonts w:eastAsia="Times New Roman"/>
                <w:i/>
                <w:sz w:val="25"/>
                <w:szCs w:val="25"/>
                <w:lang w:eastAsia="en-US"/>
              </w:rPr>
              <w:lastRenderedPageBreak/>
              <w:t>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lastRenderedPageBreak/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930A4D">
              <w:rPr>
                <w:rFonts w:eastAsia="Times New Roman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 указанные ниже в подпунктах «а»-«е» граждане, пострадавшие в результате чрезвычайной ситуации: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highlight w:val="yellow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930A4D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b/>
                <w:sz w:val="25"/>
                <w:szCs w:val="25"/>
              </w:rPr>
              <w:t>Лица, не являющиеся гражданами Р</w:t>
            </w:r>
            <w:r w:rsidRPr="00930A4D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Граждане, вынужденно покинувшие территории Украины, Донецкой и Луганской Народных Республик, находящиеся на территории Удмуртской Республики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930A4D">
              <w:rPr>
                <w:rFonts w:eastAsia="Times New Roman"/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Default="00930A4D" w:rsidP="00930A4D">
      <w:pPr>
        <w:rPr>
          <w:rFonts w:eastAsia="Times New Roman"/>
        </w:rPr>
      </w:pPr>
    </w:p>
    <w:p w:rsid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842"/>
        <w:gridCol w:w="6503"/>
      </w:tblGrid>
      <w:tr w:rsidR="00930A4D" w:rsidRPr="00930A4D" w:rsidTr="00965336">
        <w:trPr>
          <w:trHeight w:val="370"/>
        </w:trPr>
        <w:tc>
          <w:tcPr>
            <w:tcW w:w="9345" w:type="dxa"/>
            <w:gridSpan w:val="2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 xml:space="preserve">ГОСУДАРСТВЕННАЯ СИСТЕМА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</w:rPr>
            </w:pPr>
            <w:r w:rsidRPr="00930A4D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33170" cy="1233170"/>
                  <wp:effectExtent l="0" t="0" r="5080" b="5080"/>
                  <wp:docPr id="22" name="Рисунок 22" descr="https://code-qr.ru/storage/generated/2023/12/20/5532ddc4abb6a7c0185d0d416e1fa1d5/2023122012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ode-qr.ru/storage/generated/2023/12/20/5532ddc4abb6a7c0185d0d416e1fa1d5/2023122012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Органы исполнительной власти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 Удмуртской Республики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930A4D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77645" cy="1477645"/>
                  <wp:effectExtent l="0" t="0" r="8255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Адвокаты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(Адвокатская палата Удмуртской Республики,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62, т. 8 (3412) 43-00-85)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3. Представляют интересы гражданина в судах, государственных и муниципальных органах, организациях в случаях и в порядке, которые установлены законом.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30985" cy="15309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Территориальный фонд обязательного медицинского страхования Удмуртской Республики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(г. Ижевск, ул. Репина, 22, т. 8 (3412) 63-45-55)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Консультирует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99191" cy="1499191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22" cy="150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Нотариусы</w:t>
            </w: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 xml:space="preserve">(Нотариальная палата Удмуртской Республики,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Консультируют по вопросам совершения нотариальных действий в порядке, установленном законодательством Р</w:t>
            </w:r>
            <w:r w:rsidRPr="00930A4D">
              <w:rPr>
                <w:rFonts w:eastAsia="Times New Roman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p w:rsidR="00930A4D" w:rsidRPr="00930A4D" w:rsidRDefault="00930A4D" w:rsidP="00930A4D">
      <w:pPr>
        <w:autoSpaceDE w:val="0"/>
        <w:autoSpaceDN w:val="0"/>
        <w:adjustRightInd w:val="0"/>
        <w:contextualSpacing/>
        <w:jc w:val="center"/>
        <w:outlineLvl w:val="1"/>
        <w:rPr>
          <w:rFonts w:eastAsia="Times New Roman"/>
          <w:b/>
          <w:color w:val="FF0000"/>
          <w:sz w:val="26"/>
          <w:szCs w:val="26"/>
          <w:lang w:eastAsia="en-US"/>
        </w:rPr>
      </w:pPr>
      <w:r w:rsidRPr="00930A4D">
        <w:rPr>
          <w:rFonts w:eastAsia="Times New Roman"/>
          <w:b/>
          <w:color w:val="FF0000"/>
          <w:sz w:val="26"/>
          <w:szCs w:val="26"/>
          <w:lang w:eastAsia="en-US"/>
        </w:rPr>
        <w:t>Филиал Государственного фонда</w:t>
      </w:r>
    </w:p>
    <w:p w:rsidR="00930A4D" w:rsidRPr="00930A4D" w:rsidRDefault="00930A4D" w:rsidP="00930A4D">
      <w:pPr>
        <w:jc w:val="center"/>
        <w:rPr>
          <w:rFonts w:eastAsia="Times New Roman"/>
        </w:rPr>
      </w:pPr>
      <w:r w:rsidRPr="00930A4D">
        <w:rPr>
          <w:rFonts w:eastAsia="Times New Roman"/>
          <w:b/>
          <w:color w:val="FF0000"/>
          <w:sz w:val="26"/>
          <w:szCs w:val="26"/>
          <w:lang w:eastAsia="en-US"/>
        </w:rPr>
        <w:t>«Защитники отечества» в Удмуртской Республике</w:t>
      </w:r>
    </w:p>
    <w:p w:rsidR="00930A4D" w:rsidRPr="00930A4D" w:rsidRDefault="00930A4D" w:rsidP="00930A4D">
      <w:pPr>
        <w:jc w:val="center"/>
        <w:rPr>
          <w:rFonts w:eastAsia="Times New Roman"/>
        </w:rPr>
      </w:pPr>
      <w:r w:rsidRPr="00930A4D">
        <w:rPr>
          <w:rFonts w:eastAsia="Times New Roman"/>
          <w:b/>
          <w:sz w:val="26"/>
          <w:szCs w:val="26"/>
          <w:lang w:eastAsia="en-US"/>
        </w:rPr>
        <w:t>(г. Ижевск, ул. Карла Маркса, 242, т. 27-19-40)</w:t>
      </w:r>
    </w:p>
    <w:tbl>
      <w:tblPr>
        <w:tblStyle w:val="a6"/>
        <w:tblW w:w="9403" w:type="dxa"/>
        <w:tblLook w:val="04A0" w:firstRow="1" w:lastRow="0" w:firstColumn="1" w:lastColumn="0" w:noHBand="0" w:noVBand="1"/>
      </w:tblPr>
      <w:tblGrid>
        <w:gridCol w:w="2860"/>
        <w:gridCol w:w="6543"/>
      </w:tblGrid>
      <w:tr w:rsidR="00930A4D" w:rsidRPr="00930A4D" w:rsidTr="00965336">
        <w:trPr>
          <w:trHeight w:val="2422"/>
        </w:trPr>
        <w:tc>
          <w:tcPr>
            <w:tcW w:w="286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3170" cy="1190625"/>
                  <wp:effectExtent l="0" t="0" r="5080" b="9525"/>
                  <wp:docPr id="18" name="Рисунок 18" descr="https://code-qr.ru/storage/generated/2023/12/18/8e0357c507e018d0125e5ecd9f1a0065/2023121809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ode-qr.ru/storage/generated/2023/12/18/8e0357c507e018d0125e5ecd9f1a0065/2023121809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color w:val="FF0000"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</w:tbl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729"/>
      </w:tblGrid>
      <w:tr w:rsidR="00930A4D" w:rsidRPr="00930A4D" w:rsidTr="00965336">
        <w:trPr>
          <w:trHeight w:val="411"/>
        </w:trPr>
        <w:tc>
          <w:tcPr>
            <w:tcW w:w="9571" w:type="dxa"/>
            <w:gridSpan w:val="2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НЕГОСУДАРСТВЕННАЯ СИСТЕМА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3350" cy="1403350"/>
                  <wp:effectExtent l="0" t="0" r="635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Юридическая клиника Института права,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социального управления и безопасности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(г. Ижевск, ул. Университетская, д. 1, корп. 4, каб. 300,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т. 8 (3412) 91-60-02)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20190" cy="1520190"/>
                  <wp:effectExtent l="0" t="0" r="381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Ижевского института (филиала) Всероссийского государственного университета юстиции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(г. Ижевск, ул. 9 Января, 163, т. 8-912-742-89-09)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6690" cy="14566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Негосударственный центр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highlight w:val="yellow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  <w:b/>
          <w:sz w:val="32"/>
          <w:szCs w:val="32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38"/>
        <w:gridCol w:w="6707"/>
      </w:tblGrid>
      <w:tr w:rsidR="00930A4D" w:rsidRPr="00930A4D" w:rsidTr="00965336">
        <w:trPr>
          <w:trHeight w:val="297"/>
        </w:trPr>
        <w:tc>
          <w:tcPr>
            <w:tcW w:w="9571" w:type="dxa"/>
            <w:gridSpan w:val="2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930A4D">
              <w:rPr>
                <w:rFonts w:eastAsia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0A4D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4615" cy="1435172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38" cy="143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 xml:space="preserve">(г. Ижевск, ул. К. Маркса, 130,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приемная т. 8 (3412) 52-25-55),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отдел по контролю и надзору в сфере адвокатуры, нотариата, государственной регистрации актов гражданского состояния,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т. 8 (3412) 52-80-90)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0A4D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03498" cy="1403498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59" cy="140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Главное управление юстиции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(г. Ижевск, ул. 30 лет Победы, 17,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приемная т. 8 (3412) 50-40-05,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юридический отдел, т. 8 (3412) 50-44-52)</w:t>
            </w:r>
          </w:p>
        </w:tc>
      </w:tr>
    </w:tbl>
    <w:p w:rsidR="0091423A" w:rsidRPr="00930A4D" w:rsidRDefault="0091423A" w:rsidP="00930A4D"/>
    <w:sectPr w:rsidR="0091423A" w:rsidRPr="00930A4D" w:rsidSect="00D80E09">
      <w:headerReference w:type="default" r:id="rId22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75" w:rsidRDefault="009D3A75" w:rsidP="00A811FF">
      <w:r>
        <w:separator/>
      </w:r>
    </w:p>
  </w:endnote>
  <w:endnote w:type="continuationSeparator" w:id="0">
    <w:p w:rsidR="009D3A75" w:rsidRDefault="009D3A75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75" w:rsidRDefault="009D3A75" w:rsidP="00A811FF">
      <w:r>
        <w:separator/>
      </w:r>
    </w:p>
  </w:footnote>
  <w:footnote w:type="continuationSeparator" w:id="0">
    <w:p w:rsidR="009D3A75" w:rsidRDefault="009D3A75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D8">
          <w:rPr>
            <w:noProof/>
          </w:rPr>
          <w:t>5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10C9"/>
    <w:rsid w:val="00035900"/>
    <w:rsid w:val="00053F59"/>
    <w:rsid w:val="00055312"/>
    <w:rsid w:val="00065A90"/>
    <w:rsid w:val="00070040"/>
    <w:rsid w:val="000817DC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C0D5A"/>
    <w:rsid w:val="007C13E8"/>
    <w:rsid w:val="007E37CD"/>
    <w:rsid w:val="007F354E"/>
    <w:rsid w:val="007F45BF"/>
    <w:rsid w:val="007F68C9"/>
    <w:rsid w:val="008171A4"/>
    <w:rsid w:val="0083559B"/>
    <w:rsid w:val="00851C93"/>
    <w:rsid w:val="00854503"/>
    <w:rsid w:val="00862924"/>
    <w:rsid w:val="00894F9B"/>
    <w:rsid w:val="008B2A9F"/>
    <w:rsid w:val="008F6938"/>
    <w:rsid w:val="0090371F"/>
    <w:rsid w:val="00910576"/>
    <w:rsid w:val="0091423A"/>
    <w:rsid w:val="00930A4D"/>
    <w:rsid w:val="00954648"/>
    <w:rsid w:val="00962320"/>
    <w:rsid w:val="00963B0D"/>
    <w:rsid w:val="009A30B0"/>
    <w:rsid w:val="009C33CE"/>
    <w:rsid w:val="009D206B"/>
    <w:rsid w:val="009D3A75"/>
    <w:rsid w:val="009F3318"/>
    <w:rsid w:val="00A0179E"/>
    <w:rsid w:val="00A14788"/>
    <w:rsid w:val="00A26C93"/>
    <w:rsid w:val="00A34110"/>
    <w:rsid w:val="00A35D0A"/>
    <w:rsid w:val="00A443EC"/>
    <w:rsid w:val="00A54F43"/>
    <w:rsid w:val="00A5753E"/>
    <w:rsid w:val="00A669CD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9185E"/>
    <w:rsid w:val="00B91E3E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80AFF"/>
    <w:rsid w:val="00D80E09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B1AD8"/>
    <w:rsid w:val="00EB2DDB"/>
    <w:rsid w:val="00EE488D"/>
    <w:rsid w:val="00EF0ACD"/>
    <w:rsid w:val="00F2412B"/>
    <w:rsid w:val="00F54E4E"/>
    <w:rsid w:val="00F642A3"/>
    <w:rsid w:val="00F7583C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D505-ED78-45A6-B3BC-98A53FD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AD8B-F367-480A-872C-1C2D732B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Пользователь Windows</cp:lastModifiedBy>
  <cp:revision>2</cp:revision>
  <cp:lastPrinted>2023-12-18T06:18:00Z</cp:lastPrinted>
  <dcterms:created xsi:type="dcterms:W3CDTF">2023-12-25T07:57:00Z</dcterms:created>
  <dcterms:modified xsi:type="dcterms:W3CDTF">2023-12-25T07:57:00Z</dcterms:modified>
</cp:coreProperties>
</file>